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E0" w:rsidRPr="004F6FE0" w:rsidRDefault="004F6FE0" w:rsidP="004F6FE0">
      <w:pPr>
        <w:spacing w:line="240" w:lineRule="auto"/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</w:pPr>
      <w:proofErr w:type="spellStart"/>
      <w:r w:rsidRPr="004F6FE0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Що</w:t>
      </w:r>
      <w:proofErr w:type="spellEnd"/>
      <w:r w:rsidRPr="004F6FE0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таке</w:t>
      </w:r>
      <w:proofErr w:type="spellEnd"/>
      <w:r w:rsidRPr="004F6FE0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компетентнісна</w:t>
      </w:r>
      <w:proofErr w:type="spellEnd"/>
      <w:r w:rsidRPr="004F6FE0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освіта</w:t>
      </w:r>
      <w:proofErr w:type="spellEnd"/>
      <w:r w:rsidRPr="004F6FE0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 xml:space="preserve"> </w:t>
      </w:r>
      <w:proofErr w:type="gramStart"/>
      <w:r w:rsidRPr="004F6FE0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та</w:t>
      </w:r>
      <w:proofErr w:type="gramEnd"/>
      <w:r w:rsidRPr="004F6FE0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 xml:space="preserve"> з </w:t>
      </w:r>
      <w:proofErr w:type="spellStart"/>
      <w:r w:rsidRPr="004F6FE0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чого</w:t>
      </w:r>
      <w:proofErr w:type="spellEnd"/>
      <w:r w:rsidRPr="004F6FE0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 xml:space="preserve"> вона </w:t>
      </w:r>
      <w:proofErr w:type="spellStart"/>
      <w:r w:rsidRPr="004F6FE0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складається</w:t>
      </w:r>
      <w:proofErr w:type="spellEnd"/>
      <w:r w:rsidRPr="004F6FE0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.</w:t>
      </w:r>
      <w:bookmarkStart w:id="0" w:name="_GoBack"/>
      <w:bookmarkEnd w:id="0"/>
    </w:p>
    <w:p w:rsidR="004F6FE0" w:rsidRPr="004F6FE0" w:rsidRDefault="004F6FE0" w:rsidP="004F6FE0">
      <w:pPr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Кожен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учитель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хоче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щоб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його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учні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у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дорослому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житті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були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успішними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людьми та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кваліфікованими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фахівцями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Для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цього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потрібно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не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лише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мати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ґрунтовні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знання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шкільних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предметів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gram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 й</w:t>
      </w:r>
      <w:proofErr w:type="gram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уміти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навчатися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протягом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життя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та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ефективно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застосовувати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набуту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інформацію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Саме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на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це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орієнтована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компетентнісна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освіта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4F6FE0" w:rsidRPr="004F6FE0" w:rsidRDefault="004F6FE0" w:rsidP="004F6FE0">
      <w:pPr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Компетентнісна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освіта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спрямова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на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формування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учнів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компетентностей як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проявів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обізнаності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дитини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у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певних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питаннях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умінь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практичного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застосування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знань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ціннісного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ставлення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gram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</w:t>
      </w:r>
      <w:proofErr w:type="gram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себе,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оточуючих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та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навколишнього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середовища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Поговоримо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про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ключові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компетентності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які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необхідно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мати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людині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ХХІ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століття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 </w:t>
      </w:r>
    </w:p>
    <w:p w:rsidR="004F6FE0" w:rsidRPr="004F6FE0" w:rsidRDefault="004F6FE0" w:rsidP="004F6FE0">
      <w:pPr>
        <w:spacing w:before="375" w:after="188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</w:pPr>
      <w:proofErr w:type="spellStart"/>
      <w:r w:rsidRPr="004F6FE0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>Спілкування</w:t>
      </w:r>
      <w:proofErr w:type="spellEnd"/>
      <w:r w:rsidRPr="004F6FE0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 xml:space="preserve"> державною </w:t>
      </w:r>
      <w:proofErr w:type="spellStart"/>
      <w:r w:rsidRPr="004F6FE0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>мовою</w:t>
      </w:r>
      <w:proofErr w:type="spellEnd"/>
    </w:p>
    <w:p w:rsidR="004F6FE0" w:rsidRPr="004F6FE0" w:rsidRDefault="004F6FE0" w:rsidP="004F6FE0">
      <w:pPr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Передбачає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наявність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уміння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грамотно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висловлюватися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усній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та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письмовій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формі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proofErr w:type="gram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</w:t>
      </w:r>
      <w:proofErr w:type="gram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ітко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та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зрозуміло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виражати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свої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думки,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демонструвати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почуття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та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сприймати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факти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Також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важливо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щоб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учні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навчилися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застосовувати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мовні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навички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відповідно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до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ситуації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: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вдома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у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школі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серед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одноліткі</w:t>
      </w:r>
      <w:proofErr w:type="gram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proofErr w:type="spellEnd"/>
      <w:proofErr w:type="gram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  </w:t>
      </w:r>
    </w:p>
    <w:p w:rsidR="004F6FE0" w:rsidRPr="004F6FE0" w:rsidRDefault="004F6FE0" w:rsidP="004F6FE0">
      <w:pPr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Що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ж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потрібно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робити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аби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учні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володіли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державною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мовою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на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високому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proofErr w:type="gram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</w:t>
      </w:r>
      <w:proofErr w:type="gram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івні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?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Щоденне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спілкування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українською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- перший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крок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до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опанування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державної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мови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А як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щодо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перегляду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мультфільму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proofErr w:type="gram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</w:t>
      </w:r>
      <w:proofErr w:type="gram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інострічки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українською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?  </w:t>
      </w:r>
    </w:p>
    <w:p w:rsidR="004F6FE0" w:rsidRPr="004F6FE0" w:rsidRDefault="004F6FE0" w:rsidP="004F6FE0">
      <w:pPr>
        <w:spacing w:before="375" w:after="188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</w:pPr>
      <w:proofErr w:type="spellStart"/>
      <w:r w:rsidRPr="004F6FE0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>Спілкування</w:t>
      </w:r>
      <w:proofErr w:type="spellEnd"/>
      <w:r w:rsidRPr="004F6FE0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 xml:space="preserve"> </w:t>
      </w:r>
      <w:proofErr w:type="spellStart"/>
      <w:r w:rsidRPr="004F6FE0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>іноземними</w:t>
      </w:r>
      <w:proofErr w:type="spellEnd"/>
      <w:r w:rsidRPr="004F6FE0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 xml:space="preserve"> </w:t>
      </w:r>
      <w:proofErr w:type="spellStart"/>
      <w:r w:rsidRPr="004F6FE0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>мовами</w:t>
      </w:r>
      <w:proofErr w:type="spellEnd"/>
    </w:p>
    <w:p w:rsidR="004F6FE0" w:rsidRPr="004F6FE0" w:rsidRDefault="004F6FE0" w:rsidP="004F6FE0">
      <w:pPr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proofErr w:type="gram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Св</w:t>
      </w:r>
      <w:proofErr w:type="gram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іт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стрімко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розвивається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 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fldChar w:fldCharType="begin"/>
      </w:r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instrText xml:space="preserve"> HYPERLINK "https://naurok.com.ua/webinar/formuvannya-globalno-kompetentnosti-shkolyariv-yak-zaporuki-uspishnosti-molodi-v-suchasnomu-sviti" \t "_blank" </w:instrText>
      </w:r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fldChar w:fldCharType="separate"/>
      </w:r>
      <w:r w:rsidRPr="004F6FE0">
        <w:rPr>
          <w:rFonts w:ascii="Arial" w:eastAsia="Times New Roman" w:hAnsi="Arial" w:cs="Arial"/>
          <w:color w:val="2979FF"/>
          <w:sz w:val="26"/>
          <w:szCs w:val="26"/>
          <w:lang w:eastAsia="ru-RU"/>
        </w:rPr>
        <w:t>глобалізаційні</w:t>
      </w:r>
      <w:proofErr w:type="spellEnd"/>
      <w:r w:rsidRPr="004F6FE0">
        <w:rPr>
          <w:rFonts w:ascii="Arial" w:eastAsia="Times New Roman" w:hAnsi="Arial" w:cs="Arial"/>
          <w:color w:val="2979FF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2979FF"/>
          <w:sz w:val="26"/>
          <w:szCs w:val="26"/>
          <w:lang w:eastAsia="ru-RU"/>
        </w:rPr>
        <w:t>процеси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fldChar w:fldCharType="end"/>
      </w:r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вимагають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володіння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іноземною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мовою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на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доволі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високому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рівні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Необхідно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добре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розуміти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добре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розуміти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іноземну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мову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а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також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уміти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висловлювати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власні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думки та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почуття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Знання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іноземної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мови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стає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важливою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життєвою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навичкою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Наприклад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необхідно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не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лише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вчити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граматику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та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перекладати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тексти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gram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 й</w:t>
      </w:r>
      <w:proofErr w:type="gram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уміти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обговорювати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нагальні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питання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: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фільм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який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нещодавно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вийшов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у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кінотеатрах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останні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новини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4F6FE0" w:rsidRPr="004F6FE0" w:rsidRDefault="004F6FE0" w:rsidP="004F6FE0">
      <w:pPr>
        <w:spacing w:before="375" w:after="188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</w:pPr>
      <w:proofErr w:type="spellStart"/>
      <w:r w:rsidRPr="004F6FE0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>Математична</w:t>
      </w:r>
      <w:proofErr w:type="spellEnd"/>
      <w:r w:rsidRPr="004F6FE0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 xml:space="preserve"> </w:t>
      </w:r>
      <w:proofErr w:type="spellStart"/>
      <w:r w:rsidRPr="004F6FE0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>грамотність</w:t>
      </w:r>
      <w:proofErr w:type="spellEnd"/>
    </w:p>
    <w:p w:rsidR="004F6FE0" w:rsidRPr="004F6FE0" w:rsidRDefault="004F6FE0" w:rsidP="004F6FE0">
      <w:pPr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Це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не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лише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знання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формул та теорем,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це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вміння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використовувати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ці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знання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на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практиці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Що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це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передбача</w:t>
      </w:r>
      <w:proofErr w:type="gram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є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?</w:t>
      </w:r>
      <w:proofErr w:type="gram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Застосування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процедурних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та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логічних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компетентностей: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розв’язування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типових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задач,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побудову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алгоритму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дій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використання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знань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з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геометрії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а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також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дедуктивного </w:t>
      </w:r>
      <w:proofErr w:type="spellStart"/>
      <w:proofErr w:type="gram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</w:t>
      </w:r>
      <w:proofErr w:type="gram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ідходу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до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розв’язання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задач та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пошуку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логічних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помилок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  </w:t>
      </w:r>
    </w:p>
    <w:p w:rsidR="004F6FE0" w:rsidRPr="004F6FE0" w:rsidRDefault="004F6FE0" w:rsidP="004F6FE0">
      <w:pPr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Розвивайте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просторову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уяву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учні</w:t>
      </w:r>
      <w:proofErr w:type="gram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proofErr w:type="spellEnd"/>
      <w:proofErr w:type="gram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Намалюйте </w:t>
      </w:r>
      <w:proofErr w:type="gram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разом</w:t>
      </w:r>
      <w:proofErr w:type="gram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із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дітьми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натюрморт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казковий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палац. А як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щодо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вправ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із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дедукції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?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Спробуйте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разом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школярами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розповісти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історію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якоїсь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речі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як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це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робив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Шерлок Холмс.</w:t>
      </w:r>
    </w:p>
    <w:p w:rsidR="004F6FE0" w:rsidRPr="004F6FE0" w:rsidRDefault="004F6FE0" w:rsidP="004F6FE0">
      <w:pPr>
        <w:spacing w:before="375" w:after="188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</w:pPr>
      <w:proofErr w:type="spellStart"/>
      <w:r w:rsidRPr="004F6FE0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>Обізнаність</w:t>
      </w:r>
      <w:proofErr w:type="spellEnd"/>
      <w:r w:rsidRPr="004F6FE0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 xml:space="preserve"> у </w:t>
      </w:r>
      <w:proofErr w:type="spellStart"/>
      <w:r w:rsidRPr="004F6FE0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>природничих</w:t>
      </w:r>
      <w:proofErr w:type="spellEnd"/>
      <w:r w:rsidRPr="004F6FE0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 xml:space="preserve"> науках та </w:t>
      </w:r>
      <w:proofErr w:type="spellStart"/>
      <w:r w:rsidRPr="004F6FE0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>технологіях</w:t>
      </w:r>
      <w:proofErr w:type="spellEnd"/>
    </w:p>
    <w:p w:rsidR="004F6FE0" w:rsidRPr="004F6FE0" w:rsidRDefault="004F6FE0" w:rsidP="004F6FE0">
      <w:pPr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Учні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мають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розумітися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на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процесах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які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відбуваються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у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природі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та знати, як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застосувати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сучасні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технології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на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практиці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Також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ця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компетентність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передбача</w:t>
      </w:r>
      <w:proofErr w:type="gram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є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</w:t>
      </w:r>
      <w:proofErr w:type="gram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що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діти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вміють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застосовувати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наукові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методи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аналізувати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інформацію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та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збирати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дані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Застосуйте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метод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спостереження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Наприклад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запропонуйте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прослідкувати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за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змінами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погоди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запросіть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школярі</w:t>
      </w:r>
      <w:proofErr w:type="gram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</w:t>
      </w:r>
      <w:proofErr w:type="spellEnd"/>
      <w:proofErr w:type="gram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до музею. А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потім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обговоріть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та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проаналізуйте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отриману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proofErr w:type="gram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</w:t>
      </w:r>
      <w:proofErr w:type="gram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ід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час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цього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спостереження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інформацію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4F6FE0" w:rsidRPr="004F6FE0" w:rsidRDefault="004F6FE0" w:rsidP="004F6FE0">
      <w:pPr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Інформаційно-цифрова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компетентність</w:t>
      </w:r>
      <w:proofErr w:type="spellEnd"/>
    </w:p>
    <w:p w:rsidR="004F6FE0" w:rsidRPr="004F6FE0" w:rsidRDefault="004F6FE0" w:rsidP="004F6FE0">
      <w:pPr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Передбачає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наявність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уміння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шукати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обробляти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та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створювати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інформацію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а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також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критично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осмислювати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отримані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дані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Безперечно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сучасна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людина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має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бути 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fldChar w:fldCharType="begin"/>
      </w:r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instrText xml:space="preserve"> HYPERLINK "https://naurok.com.ua/post/uroki-mediagramotnosti-vchimo-shkolyariv-analizuvati-novini-ta-viriznyati-feyki" \t "_blank" </w:instrText>
      </w:r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fldChar w:fldCharType="separate"/>
      </w:r>
      <w:r w:rsidRPr="004F6FE0">
        <w:rPr>
          <w:rFonts w:ascii="Arial" w:eastAsia="Times New Roman" w:hAnsi="Arial" w:cs="Arial"/>
          <w:color w:val="2979FF"/>
          <w:sz w:val="26"/>
          <w:szCs w:val="26"/>
          <w:lang w:eastAsia="ru-RU"/>
        </w:rPr>
        <w:t>медіаграмотною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fldChar w:fldCharType="end"/>
      </w:r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Не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останню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роль тут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відіграє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розуміння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етики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роботи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з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інформацією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: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учні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мають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знати,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що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таке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авторське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право та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інтелектуальна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власність.Інформаційно-цифрова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компетентність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безпосередньо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proofErr w:type="gram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пов'язана</w:t>
      </w:r>
      <w:proofErr w:type="spellEnd"/>
      <w:proofErr w:type="gram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із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вмінням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працювати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з базами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даних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4F6FE0" w:rsidRPr="004F6FE0" w:rsidRDefault="004F6FE0" w:rsidP="004F6FE0">
      <w:pPr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Щоб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створювати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інформацію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діти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мають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навчитися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висловлювати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свої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думки та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обстоювати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власну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позицію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Проведіть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із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учнями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обговорення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певного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важливого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для них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питання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Це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навчить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дітей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основам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дискусії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та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сприятиме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формуванню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навичок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аналізу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отриманої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інформації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4F6FE0" w:rsidRPr="004F6FE0" w:rsidRDefault="004F6FE0" w:rsidP="004F6FE0">
      <w:pPr>
        <w:spacing w:before="375" w:after="188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</w:pPr>
      <w:proofErr w:type="spellStart"/>
      <w:r w:rsidRPr="004F6FE0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>Уміння</w:t>
      </w:r>
      <w:proofErr w:type="spellEnd"/>
      <w:r w:rsidRPr="004F6FE0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 xml:space="preserve"> </w:t>
      </w:r>
      <w:proofErr w:type="spellStart"/>
      <w:r w:rsidRPr="004F6FE0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>вчитися</w:t>
      </w:r>
      <w:proofErr w:type="spellEnd"/>
      <w:r w:rsidRPr="004F6FE0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 xml:space="preserve"> </w:t>
      </w:r>
      <w:proofErr w:type="spellStart"/>
      <w:r w:rsidRPr="004F6FE0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>протягом</w:t>
      </w:r>
      <w:proofErr w:type="spellEnd"/>
      <w:r w:rsidRPr="004F6FE0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 xml:space="preserve"> </w:t>
      </w:r>
      <w:proofErr w:type="spellStart"/>
      <w:r w:rsidRPr="004F6FE0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>життя</w:t>
      </w:r>
      <w:proofErr w:type="spellEnd"/>
    </w:p>
    <w:p w:rsidR="004F6FE0" w:rsidRPr="004F6FE0" w:rsidRDefault="004F6FE0" w:rsidP="004F6FE0">
      <w:pPr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Це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здатність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та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вміння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отримувати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і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засвоювати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proofErr w:type="gram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нов</w:t>
      </w:r>
      <w:proofErr w:type="gram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знання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формувати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нові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навички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Учень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має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розуміти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як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вибудувати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власну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навчальну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proofErr w:type="gram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траєктор</w:t>
      </w:r>
      <w:proofErr w:type="gram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ію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визначати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цілі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отримання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знань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та шляхи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їх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досягнень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У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пригоді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тут </w:t>
      </w:r>
      <w:proofErr w:type="gram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стане</w:t>
      </w:r>
      <w:proofErr w:type="gram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вміння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працювати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значними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обсягами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інформації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4F6FE0" w:rsidRPr="004F6FE0" w:rsidRDefault="004F6FE0" w:rsidP="004F6FE0">
      <w:pPr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Працювати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з </w:t>
      </w:r>
      <w:proofErr w:type="gram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великою</w:t>
      </w:r>
      <w:proofErr w:type="gram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кількістю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даних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допоможуть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хмарні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технології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  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Завдяки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їм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учні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навчаться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систематизувати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дані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Адже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добре, коли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багато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знаєш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а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ще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краще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коли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знаєш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де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знайти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потрібну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інформацію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</w:t>
      </w:r>
      <w:proofErr w:type="gram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Добре</w:t>
      </w:r>
      <w:proofErr w:type="gram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коли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багато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знаєш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А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ще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краще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коли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знаєш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де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знайти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потрібну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інформацію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  </w:t>
      </w:r>
    </w:p>
    <w:p w:rsidR="004F6FE0" w:rsidRPr="004F6FE0" w:rsidRDefault="004F6FE0" w:rsidP="004F6FE0">
      <w:pPr>
        <w:spacing w:before="375" w:after="188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</w:pPr>
      <w:proofErr w:type="spellStart"/>
      <w:proofErr w:type="gramStart"/>
      <w:r w:rsidRPr="004F6FE0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>Соц</w:t>
      </w:r>
      <w:proofErr w:type="gramEnd"/>
      <w:r w:rsidRPr="004F6FE0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>іальні</w:t>
      </w:r>
      <w:proofErr w:type="spellEnd"/>
      <w:r w:rsidRPr="004F6FE0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 xml:space="preserve"> та </w:t>
      </w:r>
      <w:proofErr w:type="spellStart"/>
      <w:r w:rsidRPr="004F6FE0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>громадянські</w:t>
      </w:r>
      <w:proofErr w:type="spellEnd"/>
      <w:r w:rsidRPr="004F6FE0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 xml:space="preserve"> </w:t>
      </w:r>
      <w:proofErr w:type="spellStart"/>
      <w:r w:rsidRPr="004F6FE0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>компетентності</w:t>
      </w:r>
      <w:proofErr w:type="spellEnd"/>
    </w:p>
    <w:p w:rsidR="004F6FE0" w:rsidRPr="004F6FE0" w:rsidRDefault="004F6FE0" w:rsidP="004F6FE0">
      <w:pPr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Потрібно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сформувати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учнів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навички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досягнення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компромісу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ефективної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комунікації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 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fldChar w:fldCharType="begin"/>
      </w:r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instrText xml:space="preserve"> HYPERLINK "https://naurok.com.ua/post/6-vprav-yaki-dopomozhut-ob-ednati-ditey-u-klasi" \t "_blank" </w:instrText>
      </w:r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fldChar w:fldCharType="separate"/>
      </w:r>
      <w:r w:rsidRPr="004F6FE0">
        <w:rPr>
          <w:rFonts w:ascii="Arial" w:eastAsia="Times New Roman" w:hAnsi="Arial" w:cs="Arial"/>
          <w:color w:val="2979FF"/>
          <w:sz w:val="26"/>
          <w:szCs w:val="26"/>
          <w:lang w:eastAsia="ru-RU"/>
        </w:rPr>
        <w:t>роботи</w:t>
      </w:r>
      <w:proofErr w:type="spellEnd"/>
      <w:r w:rsidRPr="004F6FE0">
        <w:rPr>
          <w:rFonts w:ascii="Arial" w:eastAsia="Times New Roman" w:hAnsi="Arial" w:cs="Arial"/>
          <w:color w:val="2979FF"/>
          <w:sz w:val="26"/>
          <w:szCs w:val="26"/>
          <w:lang w:eastAsia="ru-RU"/>
        </w:rPr>
        <w:t xml:space="preserve"> у </w:t>
      </w:r>
      <w:proofErr w:type="spellStart"/>
      <w:r w:rsidRPr="004F6FE0">
        <w:rPr>
          <w:rFonts w:ascii="Arial" w:eastAsia="Times New Roman" w:hAnsi="Arial" w:cs="Arial"/>
          <w:color w:val="2979FF"/>
          <w:sz w:val="26"/>
          <w:szCs w:val="26"/>
          <w:lang w:eastAsia="ru-RU"/>
        </w:rPr>
        <w:t>команді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fldChar w:fldCharType="end"/>
      </w:r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Важливо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щоб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дитина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набула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моделі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поведінки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необхідні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для </w:t>
      </w:r>
      <w:proofErr w:type="spellStart"/>
      <w:proofErr w:type="gram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соц</w:t>
      </w:r>
      <w:proofErr w:type="gram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іальної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активності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та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громадського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життя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Громадянська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компетентність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передбача</w:t>
      </w:r>
      <w:proofErr w:type="gram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є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</w:t>
      </w:r>
      <w:proofErr w:type="gram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що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учні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зрозуміли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та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усвідомили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принципи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і засади демократичного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суспільства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знають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про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свої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права та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обов'язки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а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також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наслідки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їх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порушення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4F6FE0" w:rsidRPr="004F6FE0" w:rsidRDefault="004F6FE0" w:rsidP="004F6FE0">
      <w:pPr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Щоб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ефективно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взаємодіяти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з </w:t>
      </w:r>
      <w:proofErr w:type="spellStart"/>
      <w:proofErr w:type="gram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соц</w:t>
      </w:r>
      <w:proofErr w:type="gram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іумом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 школярам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слід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навчитися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спілкуватися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та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працювати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у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команді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зокрема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в межах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свого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класу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Так, у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пригоді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стануть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вправи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орієнтовані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на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тімбілдінг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та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проектну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роботу.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Наприклад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можна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запропонувати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учням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зняти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фільм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про </w:t>
      </w:r>
      <w:proofErr w:type="spellStart"/>
      <w:proofErr w:type="gram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св</w:t>
      </w:r>
      <w:proofErr w:type="gram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ій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клас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або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виконати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проект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із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фізики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4F6FE0" w:rsidRPr="004F6FE0" w:rsidRDefault="004F6FE0" w:rsidP="004F6FE0">
      <w:pPr>
        <w:spacing w:before="375" w:after="188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</w:pPr>
      <w:proofErr w:type="spellStart"/>
      <w:proofErr w:type="gramStart"/>
      <w:r w:rsidRPr="004F6FE0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>П</w:t>
      </w:r>
      <w:proofErr w:type="gramEnd"/>
      <w:r w:rsidRPr="004F6FE0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>ідприємливість</w:t>
      </w:r>
      <w:proofErr w:type="spellEnd"/>
    </w:p>
    <w:p w:rsidR="004F6FE0" w:rsidRPr="004F6FE0" w:rsidRDefault="004F6FE0" w:rsidP="004F6FE0">
      <w:pPr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Ця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компетентність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передбачає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ініціативність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та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створення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нових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ідей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а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також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навички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втілення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життя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запланованих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проектів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і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здатність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досягати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економічного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та </w:t>
      </w:r>
      <w:proofErr w:type="spellStart"/>
      <w:proofErr w:type="gram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соц</w:t>
      </w:r>
      <w:proofErr w:type="gram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іального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успіху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Важливими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чинниками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успіху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є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самомотивація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та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вміння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чітко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сформулювати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мету,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наявність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внутріньої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дисципліну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до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її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досягнення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4F6FE0" w:rsidRPr="004F6FE0" w:rsidRDefault="004F6FE0" w:rsidP="004F6FE0">
      <w:pPr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Проведіть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з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учнями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бесіду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про те, ким </w:t>
      </w:r>
      <w:proofErr w:type="gram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вони</w:t>
      </w:r>
      <w:proofErr w:type="gram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хочуть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стати у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майбутньому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та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які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ресурси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вони для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цього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мають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Чим </w:t>
      </w:r>
      <w:proofErr w:type="spellStart"/>
      <w:proofErr w:type="gram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ч</w:t>
      </w:r>
      <w:proofErr w:type="gram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іткіше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діти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сформулюють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свої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плани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тим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ефективніше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досягатимуть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успіху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на шляху до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своєї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мети.</w:t>
      </w:r>
    </w:p>
    <w:p w:rsidR="004F6FE0" w:rsidRPr="004F6FE0" w:rsidRDefault="004F6FE0" w:rsidP="004F6FE0">
      <w:pPr>
        <w:spacing w:before="375" w:after="188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</w:pPr>
      <w:proofErr w:type="spellStart"/>
      <w:r w:rsidRPr="004F6FE0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>Загальнокультурна</w:t>
      </w:r>
      <w:proofErr w:type="spellEnd"/>
      <w:r w:rsidRPr="004F6FE0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 xml:space="preserve"> </w:t>
      </w:r>
      <w:proofErr w:type="spellStart"/>
      <w:r w:rsidRPr="004F6FE0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>грамотність</w:t>
      </w:r>
      <w:proofErr w:type="spellEnd"/>
    </w:p>
    <w:p w:rsidR="004F6FE0" w:rsidRPr="004F6FE0" w:rsidRDefault="004F6FE0" w:rsidP="004F6FE0">
      <w:pPr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Учні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мають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сформувати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власні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мистецькі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смаки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та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розуміти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твори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мистецтва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орієнтуватися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у </w:t>
      </w:r>
      <w:proofErr w:type="spellStart"/>
      <w:proofErr w:type="gram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</w:t>
      </w:r>
      <w:proofErr w:type="gram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ізних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напрямах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та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культурних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періодах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У </w:t>
      </w:r>
      <w:proofErr w:type="gram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межах</w:t>
      </w:r>
      <w:proofErr w:type="gram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цієї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компетенції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діти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 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отримують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глибоке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розуміння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національної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ідентичності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яка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стає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засадою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поваги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до культурного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вираження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інших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людей.</w:t>
      </w:r>
    </w:p>
    <w:p w:rsidR="004F6FE0" w:rsidRPr="004F6FE0" w:rsidRDefault="004F6FE0" w:rsidP="004F6FE0">
      <w:pPr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Запрошуйте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дітей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на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віртуальну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екскурсію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кращими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музеями </w:t>
      </w:r>
      <w:proofErr w:type="spellStart"/>
      <w:proofErr w:type="gram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св</w:t>
      </w:r>
      <w:proofErr w:type="gram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іту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та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пропонуйте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брати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участь у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різноманітних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конкурсах,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наприклад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літературних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Це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допоможе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розвинути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естетичні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смаки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ваших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учнів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4F6FE0" w:rsidRPr="004F6FE0" w:rsidRDefault="004F6FE0" w:rsidP="004F6FE0">
      <w:pPr>
        <w:spacing w:before="375" w:after="188" w:line="240" w:lineRule="auto"/>
        <w:outlineLvl w:val="2"/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</w:pPr>
      <w:proofErr w:type="spellStart"/>
      <w:r w:rsidRPr="004F6FE0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>Екологічна</w:t>
      </w:r>
      <w:proofErr w:type="spellEnd"/>
      <w:r w:rsidRPr="004F6FE0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 xml:space="preserve"> </w:t>
      </w:r>
      <w:proofErr w:type="spellStart"/>
      <w:r w:rsidRPr="004F6FE0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>грамотність</w:t>
      </w:r>
      <w:proofErr w:type="spellEnd"/>
      <w:r w:rsidRPr="004F6FE0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 xml:space="preserve"> і здоровий </w:t>
      </w:r>
      <w:proofErr w:type="spellStart"/>
      <w:r w:rsidRPr="004F6FE0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>спосіб</w:t>
      </w:r>
      <w:proofErr w:type="spellEnd"/>
      <w:r w:rsidRPr="004F6FE0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 xml:space="preserve"> </w:t>
      </w:r>
      <w:proofErr w:type="spellStart"/>
      <w:r w:rsidRPr="004F6FE0">
        <w:rPr>
          <w:rFonts w:ascii="inherit" w:eastAsia="Times New Roman" w:hAnsi="inherit" w:cs="Arial"/>
          <w:b/>
          <w:bCs/>
          <w:color w:val="333333"/>
          <w:sz w:val="40"/>
          <w:szCs w:val="40"/>
          <w:lang w:eastAsia="ru-RU"/>
        </w:rPr>
        <w:t>життя</w:t>
      </w:r>
      <w:proofErr w:type="spellEnd"/>
    </w:p>
    <w:p w:rsidR="004F6FE0" w:rsidRPr="004F6FE0" w:rsidRDefault="004F6FE0" w:rsidP="004F6FE0">
      <w:pPr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Компетентність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яка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передбачає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раціональне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природокористування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 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fldChar w:fldCharType="begin"/>
      </w:r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instrText xml:space="preserve"> HYPERLINK "https://naurok.com.ua/post/yak-provesti-vihovnu-godinu-z-ekologichno-bezpeki" \t "_blank" </w:instrText>
      </w:r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fldChar w:fldCharType="separate"/>
      </w:r>
      <w:r w:rsidRPr="004F6FE0">
        <w:rPr>
          <w:rFonts w:ascii="Arial" w:eastAsia="Times New Roman" w:hAnsi="Arial" w:cs="Arial"/>
          <w:color w:val="2979FF"/>
          <w:sz w:val="26"/>
          <w:szCs w:val="26"/>
          <w:lang w:eastAsia="ru-RU"/>
        </w:rPr>
        <w:t>екологічну</w:t>
      </w:r>
      <w:proofErr w:type="spellEnd"/>
      <w:r w:rsidRPr="004F6FE0">
        <w:rPr>
          <w:rFonts w:ascii="Arial" w:eastAsia="Times New Roman" w:hAnsi="Arial" w:cs="Arial"/>
          <w:color w:val="2979FF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2979FF"/>
          <w:sz w:val="26"/>
          <w:szCs w:val="26"/>
          <w:lang w:eastAsia="ru-RU"/>
        </w:rPr>
        <w:t>безпеку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fldChar w:fldCharType="end"/>
      </w:r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 та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бажання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дотримуватися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здорового способу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життя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Проведіть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виховну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годину, </w:t>
      </w:r>
      <w:proofErr w:type="gram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</w:t>
      </w:r>
      <w:proofErr w:type="gram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proofErr w:type="gram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як</w:t>
      </w:r>
      <w:proofErr w:type="gram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ій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можете з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учнями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переглянути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мультфільм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присвячений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екологічній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тематиці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або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провести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мозковий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штурм для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визначення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шляхів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і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способів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порятунку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природи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4F6FE0" w:rsidRPr="004F6FE0" w:rsidRDefault="004F6FE0" w:rsidP="004F6FE0">
      <w:pPr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Важливо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щоб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учні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розуміли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як вони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можуть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застосувати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інформацію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на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практиці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щоб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шкільні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знання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не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йшли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окремо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від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gram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реального</w:t>
      </w:r>
      <w:proofErr w:type="gram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життя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та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були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дійсно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цікавими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Зараз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актуальніше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знати, де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знайти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потрібну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інформацію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proofErr w:type="gram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ніж</w:t>
      </w:r>
      <w:proofErr w:type="spellEnd"/>
      <w:proofErr w:type="gram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мати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теоретичні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знання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Формування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компетентностей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безпосередньо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пов'язане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із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формуванням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необхідних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(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або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певних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?)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навичок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А як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формуються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навички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? Так, через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повторювану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діяльність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4F6FE0" w:rsidRPr="004F6FE0" w:rsidRDefault="004F6FE0" w:rsidP="004F6FE0">
      <w:pPr>
        <w:spacing w:after="150" w:line="384" w:lineRule="atLeas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proofErr w:type="gram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Св</w:t>
      </w:r>
      <w:proofErr w:type="gram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іт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змінюється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</w:t>
      </w:r>
      <w:proofErr w:type="spellStart"/>
      <w:proofErr w:type="gram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</w:t>
      </w:r>
      <w:proofErr w:type="gram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ідготовка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сьогоднішніх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школярів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які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за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декілька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років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стануть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дорослими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фахівцями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має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враховувати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зміни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в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інформаційному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просторі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та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технічні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можливості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з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інформацією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Сучасна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освіта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повинна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відповідати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вимогам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часу та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готувати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компетентних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фахівців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які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вмітимуть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вчитися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,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працювати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з великими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обсягами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інформації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та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ефективно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застосовуватимуть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новітні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proofErr w:type="gram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техн</w:t>
      </w:r>
      <w:proofErr w:type="gram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ічні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spellStart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досягнення</w:t>
      </w:r>
      <w:proofErr w:type="spellEnd"/>
      <w:r w:rsidRPr="004F6FE0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</w:t>
      </w:r>
    </w:p>
    <w:p w:rsidR="001326C1" w:rsidRDefault="001326C1"/>
    <w:sectPr w:rsidR="00132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13"/>
    <w:rsid w:val="001326C1"/>
    <w:rsid w:val="00472913"/>
    <w:rsid w:val="004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43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1109</Words>
  <Characters>6324</Characters>
  <Application>Microsoft Office Word</Application>
  <DocSecurity>0</DocSecurity>
  <Lines>52</Lines>
  <Paragraphs>14</Paragraphs>
  <ScaleCrop>false</ScaleCrop>
  <Company/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2019-03-26T21:27:00Z</dcterms:created>
  <dcterms:modified xsi:type="dcterms:W3CDTF">2019-03-26T21:27:00Z</dcterms:modified>
</cp:coreProperties>
</file>